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5FFF" w14:textId="77777777" w:rsidR="00D30028" w:rsidRPr="00ED28A8" w:rsidRDefault="00D30028" w:rsidP="00D30028">
      <w:pPr>
        <w:jc w:val="center"/>
      </w:pPr>
    </w:p>
    <w:p w14:paraId="1C41A284" w14:textId="7C79A91B" w:rsidR="002E6EF8" w:rsidRPr="00D30028" w:rsidRDefault="00270282" w:rsidP="00D30028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</w:t>
      </w:r>
      <w:r w:rsidR="00D30028" w:rsidRPr="00D30028">
        <w:rPr>
          <w:sz w:val="28"/>
          <w:szCs w:val="28"/>
        </w:rPr>
        <w:t xml:space="preserve">Meeting </w:t>
      </w:r>
      <w:r w:rsidR="002E6EF8" w:rsidRPr="00D30028">
        <w:rPr>
          <w:sz w:val="28"/>
          <w:szCs w:val="28"/>
        </w:rPr>
        <w:t>Minutes</w:t>
      </w:r>
    </w:p>
    <w:p w14:paraId="2976548D" w14:textId="41EAE3C0" w:rsidR="002E6EF8" w:rsidRDefault="00270282" w:rsidP="00270282">
      <w:pPr>
        <w:jc w:val="center"/>
      </w:pPr>
      <w:r>
        <w:t xml:space="preserve">February </w:t>
      </w:r>
      <w:r w:rsidR="005135F3">
        <w:t>20, 2024</w:t>
      </w:r>
    </w:p>
    <w:p w14:paraId="743758B7" w14:textId="152A0E9A" w:rsidR="002E6EF8" w:rsidRDefault="002E6EF8">
      <w:r>
        <w:t>Present:</w:t>
      </w:r>
      <w:r w:rsidR="00D30028">
        <w:t xml:space="preserve"> </w:t>
      </w:r>
      <w:r w:rsidR="007715EE">
        <w:t xml:space="preserve">Chad Black, </w:t>
      </w:r>
      <w:r>
        <w:t xml:space="preserve">Cloud Conrad, John Copenhaver, Libby Dunahoo, </w:t>
      </w:r>
      <w:r w:rsidR="00941905">
        <w:t xml:space="preserve">Doug Hanson, </w:t>
      </w:r>
      <w:r w:rsidR="00237BE2">
        <w:t xml:space="preserve">Bruce Leyton, </w:t>
      </w:r>
      <w:r>
        <w:t>Ger</w:t>
      </w:r>
      <w:r w:rsidR="00F352B9">
        <w:t>r</w:t>
      </w:r>
      <w:r>
        <w:t>y Roth, Ashley Trammel, Ansle</w:t>
      </w:r>
      <w:r w:rsidR="00F352B9">
        <w:t>e</w:t>
      </w:r>
      <w:r>
        <w:t xml:space="preserve"> Wilson</w:t>
      </w:r>
      <w:r w:rsidR="00237BE2">
        <w:t>, Bill Wittel</w:t>
      </w:r>
    </w:p>
    <w:p w14:paraId="5EE8A19D" w14:textId="29CDE5B6" w:rsidR="004D5721" w:rsidRPr="004D5721" w:rsidRDefault="002E2B6B" w:rsidP="004D5721">
      <w:pPr>
        <w:spacing w:after="0"/>
        <w:jc w:val="center"/>
        <w:rPr>
          <w:i/>
          <w:iCs/>
        </w:rPr>
      </w:pPr>
      <w:r w:rsidRPr="004D5721">
        <w:rPr>
          <w:i/>
          <w:iCs/>
        </w:rPr>
        <w:t xml:space="preserve">Executive Director’s note: All </w:t>
      </w:r>
      <w:r w:rsidR="00851E10" w:rsidRPr="004D5721">
        <w:rPr>
          <w:i/>
          <w:iCs/>
        </w:rPr>
        <w:t xml:space="preserve">approved </w:t>
      </w:r>
      <w:r w:rsidRPr="004D5721">
        <w:rPr>
          <w:i/>
          <w:iCs/>
        </w:rPr>
        <w:t>minutes and official documents</w:t>
      </w:r>
    </w:p>
    <w:p w14:paraId="68F56296" w14:textId="432269C7" w:rsidR="002E6EF8" w:rsidRPr="004D5721" w:rsidRDefault="00851E10" w:rsidP="004D5721">
      <w:pPr>
        <w:jc w:val="center"/>
        <w:rPr>
          <w:i/>
          <w:iCs/>
        </w:rPr>
      </w:pPr>
      <w:r w:rsidRPr="004D5721">
        <w:rPr>
          <w:i/>
          <w:iCs/>
        </w:rPr>
        <w:t>can be found</w:t>
      </w:r>
      <w:r w:rsidR="002E2B6B" w:rsidRPr="004D5721">
        <w:rPr>
          <w:i/>
          <w:iCs/>
        </w:rPr>
        <w:t xml:space="preserve"> on a private page on our website</w:t>
      </w:r>
      <w:r w:rsidR="00E971A7" w:rsidRPr="004D5721">
        <w:rPr>
          <w:i/>
          <w:iCs/>
        </w:rPr>
        <w:t xml:space="preserve">:                            </w:t>
      </w:r>
      <w:hyperlink r:id="rId7" w:history="1">
        <w:r w:rsidR="001047CC" w:rsidRPr="004D5721">
          <w:rPr>
            <w:rStyle w:val="Hyperlink"/>
            <w:i/>
            <w:iCs/>
          </w:rPr>
          <w:t>http://beyonddementiacoalition.org/dashboard30503</w:t>
        </w:r>
      </w:hyperlink>
    </w:p>
    <w:p w14:paraId="6ABEB3A2" w14:textId="494936DF" w:rsidR="002E6EF8" w:rsidRDefault="002E6EF8">
      <w:r>
        <w:t xml:space="preserve">Bill opened the meeting at 12:00 pm by welcoming everyone and </w:t>
      </w:r>
      <w:r w:rsidR="00837AE8">
        <w:t>highlighting</w:t>
      </w:r>
      <w:r w:rsidR="00A64D50">
        <w:t xml:space="preserve"> our working theme of closing the preparedness gap</w:t>
      </w:r>
      <w:r w:rsidR="007B1D36">
        <w:t>.</w:t>
      </w:r>
    </w:p>
    <w:p w14:paraId="3B7BCAB6" w14:textId="4C4D59F3" w:rsidR="007B1D36" w:rsidRDefault="007B1D36">
      <w:r>
        <w:t xml:space="preserve">MINUTES: </w:t>
      </w:r>
      <w:r w:rsidR="00B157D6">
        <w:t xml:space="preserve">Gerry Roth motioned to approve the January minutes, which was seconded by John Copenhaver and </w:t>
      </w:r>
      <w:r w:rsidR="0007605F">
        <w:t xml:space="preserve">the Board </w:t>
      </w:r>
      <w:r w:rsidR="00B157D6">
        <w:t>vote</w:t>
      </w:r>
      <w:r w:rsidR="0007605F">
        <w:t>d unanimously to approve them as proposed.</w:t>
      </w:r>
    </w:p>
    <w:p w14:paraId="35D21F18" w14:textId="1F925674" w:rsidR="00E54D7F" w:rsidRDefault="00E54D7F">
      <w:r>
        <w:t xml:space="preserve">TREASURER’S REPORT: </w:t>
      </w:r>
      <w:r w:rsidR="00281340">
        <w:t>Doug</w:t>
      </w:r>
      <w:r w:rsidR="004822CE">
        <w:t xml:space="preserve"> Hanson’s</w:t>
      </w:r>
      <w:r w:rsidR="004C615F">
        <w:t xml:space="preserve"> treasury report</w:t>
      </w:r>
      <w:r w:rsidR="00C87C9A">
        <w:t xml:space="preserve"> (attached) </w:t>
      </w:r>
      <w:r w:rsidR="00941905">
        <w:t>was distributed</w:t>
      </w:r>
      <w:r w:rsidR="007664F5">
        <w:t xml:space="preserve">. Bill </w:t>
      </w:r>
      <w:r w:rsidR="00C87C9A">
        <w:t>not</w:t>
      </w:r>
      <w:r w:rsidR="007664F5">
        <w:t>e</w:t>
      </w:r>
      <w:r w:rsidR="00C87C9A">
        <w:t xml:space="preserve"> that </w:t>
      </w:r>
      <w:r w:rsidR="00545327">
        <w:t>$5280 had been donated in January/February</w:t>
      </w:r>
      <w:r w:rsidR="00380463">
        <w:t xml:space="preserve"> via NGCF. John motioned to approve the </w:t>
      </w:r>
      <w:r w:rsidR="0048315A">
        <w:t>treasury report, seconded by Anslee Wilson</w:t>
      </w:r>
      <w:r w:rsidR="009950A3">
        <w:t xml:space="preserve"> and approved by unanimous vote.</w:t>
      </w:r>
    </w:p>
    <w:p w14:paraId="5EDBC1C1" w14:textId="595B1903" w:rsidR="004B2C9C" w:rsidRDefault="004B2C9C">
      <w:r>
        <w:t xml:space="preserve">SECRETARY REPLACEMENT: We are seeking a </w:t>
      </w:r>
      <w:r w:rsidR="003B617B">
        <w:t>board member volunteer to fill the Secretary role.</w:t>
      </w:r>
    </w:p>
    <w:p w14:paraId="57AE19CB" w14:textId="295CF229" w:rsidR="003B617B" w:rsidRDefault="003B617B">
      <w:r>
        <w:t xml:space="preserve">STRATEGIC DIRECTION: </w:t>
      </w:r>
      <w:r w:rsidR="002E275A">
        <w:t>Picking up the preparedness them</w:t>
      </w:r>
      <w:r w:rsidR="00524E6E">
        <w:t xml:space="preserve">, we reviewed several initiatives </w:t>
      </w:r>
      <w:r w:rsidR="00F20D50">
        <w:t>in the prospecting and planning stages which support our strategic directio</w:t>
      </w:r>
      <w:r w:rsidR="00F11599">
        <w:t xml:space="preserve">n toward dementia education, community engagement, </w:t>
      </w:r>
      <w:r w:rsidR="00E37483">
        <w:t>community partnerships, and fundraising. Highlights incl</w:t>
      </w:r>
      <w:r w:rsidR="00B11CB6">
        <w:t>ude:</w:t>
      </w:r>
    </w:p>
    <w:p w14:paraId="66B28522" w14:textId="7F64A9D8" w:rsidR="00B11CB6" w:rsidRPr="0091629E" w:rsidRDefault="004D4189" w:rsidP="00ED28A8">
      <w:pPr>
        <w:pStyle w:val="ListParagraph"/>
        <w:numPr>
          <w:ilvl w:val="0"/>
          <w:numId w:val="3"/>
        </w:numPr>
        <w:rPr>
          <w:color w:val="FF0000"/>
        </w:rPr>
      </w:pPr>
      <w:r w:rsidRPr="00ED28A8">
        <w:t xml:space="preserve">Chad </w:t>
      </w:r>
      <w:r w:rsidR="001C5B4A" w:rsidRPr="004D4189">
        <w:rPr>
          <w:color w:val="0D0D0D" w:themeColor="text1" w:themeTint="F2"/>
        </w:rPr>
        <w:t xml:space="preserve">is working </w:t>
      </w:r>
      <w:r w:rsidR="001D1C27" w:rsidRPr="004D4189">
        <w:rPr>
          <w:color w:val="0D0D0D" w:themeColor="text1" w:themeTint="F2"/>
        </w:rPr>
        <w:t xml:space="preserve">with </w:t>
      </w:r>
      <w:r w:rsidR="00622C28" w:rsidRPr="004D4189">
        <w:rPr>
          <w:color w:val="0D0D0D" w:themeColor="text1" w:themeTint="F2"/>
        </w:rPr>
        <w:t>Georgia Emergency Management Association (GEMA) to</w:t>
      </w:r>
      <w:r w:rsidR="002D3A8D" w:rsidRPr="004D4189">
        <w:rPr>
          <w:color w:val="0D0D0D" w:themeColor="text1" w:themeTint="F2"/>
        </w:rPr>
        <w:t xml:space="preserve"> get us scheduled for a dementia preparedness lunch and learn in District 10/Region 2</w:t>
      </w:r>
      <w:r w:rsidR="00F17014">
        <w:rPr>
          <w:color w:val="0D0D0D" w:themeColor="text1" w:themeTint="F2"/>
        </w:rPr>
        <w:t>.</w:t>
      </w:r>
    </w:p>
    <w:p w14:paraId="1975B9B6" w14:textId="150EEAC4" w:rsidR="00577441" w:rsidRPr="0091629E" w:rsidRDefault="00577441" w:rsidP="00ED28A8">
      <w:pPr>
        <w:pStyle w:val="ListParagraph"/>
        <w:numPr>
          <w:ilvl w:val="0"/>
          <w:numId w:val="3"/>
        </w:numPr>
        <w:rPr>
          <w:color w:val="FF0000"/>
        </w:rPr>
      </w:pPr>
      <w:r w:rsidRPr="004D4189">
        <w:rPr>
          <w:color w:val="0D0D0D" w:themeColor="text1" w:themeTint="F2"/>
        </w:rPr>
        <w:t xml:space="preserve">John is working to establish a partnership with FEMA </w:t>
      </w:r>
      <w:r w:rsidR="008B624A" w:rsidRPr="004D4189">
        <w:rPr>
          <w:color w:val="0D0D0D" w:themeColor="text1" w:themeTint="F2"/>
        </w:rPr>
        <w:t xml:space="preserve">SE (Region 4) </w:t>
      </w:r>
      <w:r w:rsidRPr="004D4189">
        <w:rPr>
          <w:color w:val="0D0D0D" w:themeColor="text1" w:themeTint="F2"/>
        </w:rPr>
        <w:t>and Rosalyn Carter Institute</w:t>
      </w:r>
      <w:r w:rsidR="004D4189">
        <w:rPr>
          <w:color w:val="FF0000"/>
        </w:rPr>
        <w:t>.</w:t>
      </w:r>
    </w:p>
    <w:p w14:paraId="24E6FD66" w14:textId="0621E678" w:rsidR="00B2630E" w:rsidRDefault="00B2630E" w:rsidP="00B11CB6">
      <w:pPr>
        <w:pStyle w:val="ListParagraph"/>
        <w:numPr>
          <w:ilvl w:val="0"/>
          <w:numId w:val="1"/>
        </w:numPr>
      </w:pPr>
      <w:r>
        <w:t>Bill is working to understand how we ca</w:t>
      </w:r>
      <w:r w:rsidR="0094730E">
        <w:t>n facilitate a Dementia Friendly Community designation for Hall County, similar to Dekalb</w:t>
      </w:r>
      <w:r w:rsidR="009C3A8B">
        <w:t xml:space="preserve"> and Fulton counties</w:t>
      </w:r>
      <w:r w:rsidR="00344EA7">
        <w:t>.</w:t>
      </w:r>
    </w:p>
    <w:p w14:paraId="62BC97A3" w14:textId="603D35FB" w:rsidR="009C3A8B" w:rsidRDefault="009C3A8B" w:rsidP="00B11CB6">
      <w:pPr>
        <w:pStyle w:val="ListParagraph"/>
        <w:numPr>
          <w:ilvl w:val="0"/>
          <w:numId w:val="1"/>
        </w:numPr>
      </w:pPr>
      <w:r>
        <w:t xml:space="preserve">Doug </w:t>
      </w:r>
      <w:r w:rsidR="000631A6">
        <w:t>has been</w:t>
      </w:r>
      <w:r>
        <w:t xml:space="preserve"> working to</w:t>
      </w:r>
      <w:r w:rsidR="00F86BEE">
        <w:t xml:space="preserve"> get a VDT commitment from Peach State Bank</w:t>
      </w:r>
      <w:r w:rsidR="006E21A9">
        <w:t xml:space="preserve"> and </w:t>
      </w:r>
      <w:r w:rsidR="000631A6">
        <w:t>he has us scheduled to</w:t>
      </w:r>
      <w:r w:rsidR="006E21A9">
        <w:t xml:space="preserve"> present the VDT concept to Ron Quin</w:t>
      </w:r>
      <w:r w:rsidR="00C13036">
        <w:t>n</w:t>
      </w:r>
      <w:r w:rsidR="00AE0DA6">
        <w:t xml:space="preserve"> and</w:t>
      </w:r>
      <w:r w:rsidR="000631A6">
        <w:t xml:space="preserve"> several staff members this week</w:t>
      </w:r>
      <w:r w:rsidR="009230E0">
        <w:t>…”</w:t>
      </w:r>
      <w:r w:rsidR="001776C0">
        <w:t>T</w:t>
      </w:r>
      <w:r w:rsidR="009230E0">
        <w:t>hey are ready to go</w:t>
      </w:r>
      <w:r w:rsidR="001776C0">
        <w:t>.</w:t>
      </w:r>
      <w:r w:rsidR="009230E0">
        <w:t>”</w:t>
      </w:r>
    </w:p>
    <w:p w14:paraId="0AAA4610" w14:textId="5D934396" w:rsidR="000631A6" w:rsidRDefault="001776C0" w:rsidP="00B11CB6">
      <w:pPr>
        <w:pStyle w:val="ListParagraph"/>
        <w:numPr>
          <w:ilvl w:val="0"/>
          <w:numId w:val="1"/>
        </w:numPr>
      </w:pPr>
      <w:r>
        <w:t>Bill</w:t>
      </w:r>
      <w:r w:rsidR="00C816C4">
        <w:t xml:space="preserve"> secured a meeting with Phillippa Lewis Moss</w:t>
      </w:r>
      <w:r w:rsidR="00FA5531">
        <w:t xml:space="preserve"> from the Senior Life Center and several of us meet with her and </w:t>
      </w:r>
      <w:r w:rsidR="00C10261">
        <w:t>her staff members about pi</w:t>
      </w:r>
      <w:r w:rsidR="002917FD">
        <w:t>loting a dementia-specific adult day concept</w:t>
      </w:r>
      <w:r w:rsidR="007A055F">
        <w:t>, possibly as a Saturday program</w:t>
      </w:r>
      <w:r w:rsidR="00AD6566">
        <w:t xml:space="preserve">. </w:t>
      </w:r>
      <w:r w:rsidR="00BC6C91">
        <w:t xml:space="preserve">We explored the dementia assessment </w:t>
      </w:r>
      <w:r w:rsidR="00F846C8">
        <w:t xml:space="preserve">process that Bill discovered in Sarasota, FL </w:t>
      </w:r>
      <w:r w:rsidR="00174EAB">
        <w:t xml:space="preserve">as a way to qualify participants as well as </w:t>
      </w:r>
      <w:r w:rsidR="00070396">
        <w:t xml:space="preserve">inform service/care delivery while at the Senior Life Center in </w:t>
      </w:r>
      <w:r w:rsidR="00A00EDD">
        <w:t>Gainesville</w:t>
      </w:r>
      <w:r w:rsidR="00070396">
        <w:t xml:space="preserve">. </w:t>
      </w:r>
      <w:r w:rsidR="00E51ABD">
        <w:t>We discussed the value that Chuck Bancroft</w:t>
      </w:r>
      <w:r w:rsidR="005E37AE">
        <w:t>’s staff assessment concept might bring in terms of identifying the</w:t>
      </w:r>
      <w:r w:rsidR="000B3418">
        <w:t xml:space="preserve"> appropriate </w:t>
      </w:r>
      <w:r w:rsidR="006B6C10">
        <w:t>care providers</w:t>
      </w:r>
      <w:r w:rsidR="000B3418">
        <w:t>/candidates and closing any preparedness gaps that might exist</w:t>
      </w:r>
      <w:r w:rsidR="00FA2449">
        <w:t xml:space="preserve"> in care provision aptitude/knowledge/skill. </w:t>
      </w:r>
      <w:r w:rsidR="00AD6566">
        <w:t>Doug pointed out that</w:t>
      </w:r>
      <w:r w:rsidR="00A00EDD">
        <w:t xml:space="preserve"> the Meals on Wheels program serves a </w:t>
      </w:r>
      <w:r w:rsidR="00A00EDD">
        <w:lastRenderedPageBreak/>
        <w:t xml:space="preserve">sizeable amount of </w:t>
      </w:r>
      <w:r w:rsidR="00F542C8">
        <w:t xml:space="preserve">residents with dementia and that the dementia assessment </w:t>
      </w:r>
      <w:r w:rsidR="00FA2449">
        <w:t xml:space="preserve">and </w:t>
      </w:r>
      <w:r w:rsidR="0031750D">
        <w:t>care</w:t>
      </w:r>
      <w:r w:rsidR="006B6C10">
        <w:t xml:space="preserve"> provider assessment </w:t>
      </w:r>
      <w:r w:rsidR="00F542C8">
        <w:t>concept could add value in MOW delivery</w:t>
      </w:r>
      <w:r w:rsidR="00344EA7">
        <w:t>.</w:t>
      </w:r>
    </w:p>
    <w:p w14:paraId="3719756F" w14:textId="7594C1F5" w:rsidR="003054EC" w:rsidRDefault="009E2C51" w:rsidP="00B11CB6">
      <w:pPr>
        <w:pStyle w:val="ListParagraph"/>
        <w:numPr>
          <w:ilvl w:val="0"/>
          <w:numId w:val="1"/>
        </w:numPr>
      </w:pPr>
      <w:r>
        <w:t>Cloud suggests we build on the knowledge we gained from the UNG</w:t>
      </w:r>
      <w:r w:rsidR="00BA2C1E">
        <w:t xml:space="preserve"> VDT on 1/30/24 (for 47 people including students)</w:t>
      </w:r>
      <w:r w:rsidR="00DF0892">
        <w:t xml:space="preserve"> about student interest. She is working on a</w:t>
      </w:r>
      <w:r w:rsidR="003F4664">
        <w:t xml:space="preserve"> funding request for a 3-campus</w:t>
      </w:r>
      <w:r w:rsidR="0023178C">
        <w:t xml:space="preserve"> VDT primarily to attract gerontology, nursing, public health</w:t>
      </w:r>
      <w:r w:rsidR="00D961B1">
        <w:t>, psychology, and social work students and faculty but open to all on campus</w:t>
      </w:r>
      <w:r w:rsidR="008E3952">
        <w:t>. The grant amount would be in the $5</w:t>
      </w:r>
      <w:r w:rsidR="008C1C97">
        <w:t>,000 – 7,500 range. Th</w:t>
      </w:r>
      <w:r w:rsidR="00375A1B">
        <w:t xml:space="preserve">is initiative is intended to expand the healthcare </w:t>
      </w:r>
      <w:r w:rsidR="001C673E">
        <w:t xml:space="preserve">and dementia care </w:t>
      </w:r>
      <w:r w:rsidR="00375A1B">
        <w:t>career pipeline</w:t>
      </w:r>
      <w:r w:rsidR="001C673E">
        <w:t>s to close the preparedness gap we have identified</w:t>
      </w:r>
      <w:r w:rsidR="00344EA7">
        <w:t>.</w:t>
      </w:r>
    </w:p>
    <w:p w14:paraId="7E88BE97" w14:textId="66F0D464" w:rsidR="00344EA7" w:rsidRDefault="00983356" w:rsidP="00B11CB6">
      <w:pPr>
        <w:pStyle w:val="ListParagraph"/>
        <w:numPr>
          <w:ilvl w:val="0"/>
          <w:numId w:val="1"/>
        </w:numPr>
      </w:pPr>
      <w:r>
        <w:t xml:space="preserve">Bill </w:t>
      </w:r>
      <w:r w:rsidR="005564FB">
        <w:t xml:space="preserve">has </w:t>
      </w:r>
      <w:r w:rsidR="00C4344B">
        <w:t xml:space="preserve">started to explore partnering with </w:t>
      </w:r>
      <w:r w:rsidR="00E60426" w:rsidRPr="00ED28A8">
        <w:t>ACAP</w:t>
      </w:r>
      <w:r w:rsidR="00C4344B" w:rsidRPr="00ED28A8">
        <w:t xml:space="preserve"> and</w:t>
      </w:r>
      <w:r w:rsidR="00D144CD" w:rsidRPr="00ED28A8">
        <w:t xml:space="preserve"> </w:t>
      </w:r>
      <w:r w:rsidR="00E60426" w:rsidRPr="00ED28A8">
        <w:t>UNG</w:t>
      </w:r>
      <w:r w:rsidR="00E60426">
        <w:rPr>
          <w:color w:val="FF0000"/>
        </w:rPr>
        <w:t xml:space="preserve"> </w:t>
      </w:r>
      <w:r w:rsidR="00967434">
        <w:t>vocati</w:t>
      </w:r>
      <w:r w:rsidR="00E60426">
        <w:t>onal</w:t>
      </w:r>
      <w:r w:rsidR="00967434">
        <w:t xml:space="preserve"> graphic design/fine arts department to</w:t>
      </w:r>
      <w:r w:rsidR="006306D6">
        <w:t xml:space="preserve"> create a class project</w:t>
      </w:r>
      <w:r w:rsidR="00A276FC">
        <w:t xml:space="preserve"> to design a </w:t>
      </w:r>
      <w:r w:rsidR="00A9074E">
        <w:t xml:space="preserve">dementia friendly </w:t>
      </w:r>
      <w:r w:rsidR="00A276FC">
        <w:t xml:space="preserve">signage </w:t>
      </w:r>
      <w:r w:rsidR="00A605CA">
        <w:t xml:space="preserve">or credentialing </w:t>
      </w:r>
      <w:r w:rsidR="00A276FC">
        <w:t xml:space="preserve">program </w:t>
      </w:r>
      <w:r w:rsidR="00A9074E">
        <w:t>in Hall</w:t>
      </w:r>
      <w:r w:rsidR="0056328C">
        <w:t xml:space="preserve">. Cloud has prior experience with this type of </w:t>
      </w:r>
      <w:r w:rsidR="00BF1682">
        <w:t>professor/student/organization partner project in graphic design</w:t>
      </w:r>
    </w:p>
    <w:p w14:paraId="251B6F17" w14:textId="53C79557" w:rsidR="00E60426" w:rsidRDefault="00E60426" w:rsidP="00E60426">
      <w:pPr>
        <w:pStyle w:val="ListParagraph"/>
        <w:numPr>
          <w:ilvl w:val="0"/>
          <w:numId w:val="1"/>
        </w:numPr>
      </w:pPr>
      <w:r w:rsidRPr="00ED28A8">
        <w:t xml:space="preserve">John Copenhaver and </w:t>
      </w:r>
      <w:r w:rsidR="00B768A0">
        <w:t xml:space="preserve">Bill </w:t>
      </w:r>
      <w:r>
        <w:t xml:space="preserve">are </w:t>
      </w:r>
      <w:r w:rsidR="00B768A0">
        <w:t>in conversation with Kiwanis</w:t>
      </w:r>
      <w:r w:rsidR="00D35DF2">
        <w:t xml:space="preserve"> Historic Roswell about a VDT and they have our proposal in hand</w:t>
      </w:r>
      <w:r>
        <w:t xml:space="preserve">. </w:t>
      </w:r>
    </w:p>
    <w:p w14:paraId="5DC6A5AE" w14:textId="55D1CAC1" w:rsidR="00D35DF2" w:rsidRDefault="00D35DF2" w:rsidP="00B11CB6">
      <w:pPr>
        <w:pStyle w:val="ListParagraph"/>
        <w:numPr>
          <w:ilvl w:val="0"/>
          <w:numId w:val="1"/>
        </w:numPr>
      </w:pPr>
      <w:r>
        <w:t>Cloud is in conversation with Dawson County Senior Services</w:t>
      </w:r>
      <w:r w:rsidR="000C0825">
        <w:t xml:space="preserve"> to deliver a program identical to the one she delivered yesterday at ACCA in Athens. The program</w:t>
      </w:r>
      <w:r w:rsidR="004E6AB9">
        <w:t xml:space="preserve"> proposal was accepted verbally and a contract is in the works</w:t>
      </w:r>
      <w:r w:rsidR="00412AEE">
        <w:t xml:space="preserve"> for a 3-15-24 training event with half day VDT and half-day classroom-style learning.</w:t>
      </w:r>
    </w:p>
    <w:p w14:paraId="4959A939" w14:textId="535F6D6E" w:rsidR="00AE1740" w:rsidRDefault="00297FE4" w:rsidP="00B11CB6">
      <w:pPr>
        <w:pStyle w:val="ListParagraph"/>
        <w:numPr>
          <w:ilvl w:val="0"/>
          <w:numId w:val="1"/>
        </w:numPr>
      </w:pPr>
      <w:r>
        <w:t>Cloud and Kim Franklin have</w:t>
      </w:r>
      <w:r w:rsidR="00B80304">
        <w:t xml:space="preserve"> developed a framework for a dementia symposium to be co-presented by Alzheimer’s Association and BDC as part of our formal strategic partnership with </w:t>
      </w:r>
      <w:r w:rsidR="002950A0">
        <w:t>that organization. The event is planned for Fall of 2024 and we are currently identifying a location and date</w:t>
      </w:r>
      <w:r w:rsidR="00AB766E">
        <w:t>. The intended audience is genera</w:t>
      </w:r>
      <w:r w:rsidR="00ED28A8">
        <w:t>l population</w:t>
      </w:r>
      <w:r w:rsidR="00AB766E">
        <w:t xml:space="preserve"> and the programming is </w:t>
      </w:r>
      <w:r w:rsidR="0038585F">
        <w:t xml:space="preserve">geared primarily toward dementia caregivers. There will be an adjunct program for </w:t>
      </w:r>
      <w:r w:rsidR="00B41A3B">
        <w:t>dementia respite care through an adult day “pop-up”</w:t>
      </w:r>
      <w:r w:rsidR="00603260">
        <w:t xml:space="preserve"> space. We envision 100</w:t>
      </w:r>
      <w:r w:rsidR="00B66A24">
        <w:t xml:space="preserve"> - 200</w:t>
      </w:r>
      <w:r w:rsidR="00603260">
        <w:t xml:space="preserve"> attendees </w:t>
      </w:r>
      <w:r w:rsidR="00B66A24">
        <w:t>including</w:t>
      </w:r>
      <w:r w:rsidR="00603260">
        <w:t xml:space="preserve"> speakers, volunteers</w:t>
      </w:r>
      <w:r w:rsidR="00B66A24">
        <w:t>, and adult day program</w:t>
      </w:r>
      <w:r w:rsidR="00247A78">
        <w:t xml:space="preserve"> participants and carers</w:t>
      </w:r>
      <w:r w:rsidR="00B66A24">
        <w:t>.</w:t>
      </w:r>
      <w:r w:rsidR="001767D8">
        <w:t xml:space="preserve"> We will be forming a small planning committee to help us shape this event</w:t>
      </w:r>
      <w:r w:rsidR="00DD5815">
        <w:t>, following the identification of a venue and date.</w:t>
      </w:r>
    </w:p>
    <w:p w14:paraId="35E286B0" w14:textId="6B6A9FA6" w:rsidR="00CB1D22" w:rsidRDefault="00CB1D22" w:rsidP="00B11CB6">
      <w:pPr>
        <w:pStyle w:val="ListParagraph"/>
        <w:numPr>
          <w:ilvl w:val="0"/>
          <w:numId w:val="1"/>
        </w:numPr>
      </w:pPr>
      <w:r>
        <w:t>Gerry has been working with Senior</w:t>
      </w:r>
      <w:r w:rsidR="00542447">
        <w:t>s</w:t>
      </w:r>
      <w:r>
        <w:t xml:space="preserve"> E</w:t>
      </w:r>
      <w:r w:rsidR="00542447">
        <w:t>nriched Living (SEL) in Roswell, and organization that has a similar offering to BULLI</w:t>
      </w:r>
      <w:r w:rsidR="008B597F">
        <w:t>, but in a fee-based structure. SEL wants BDC to provide educational programming on dementia to its student body, as a pro bono service</w:t>
      </w:r>
      <w:r w:rsidR="003E3E41">
        <w:t>. They do not pay any of their instructors. We will compile</w:t>
      </w:r>
      <w:r w:rsidR="00E506F8">
        <w:t xml:space="preserve"> a spring curriculum that heavily leverages the free material offered through the Alzheimer’s Association Community Educators. </w:t>
      </w:r>
      <w:r w:rsidR="006A19B8">
        <w:t>We will seek funding to develop our own</w:t>
      </w:r>
      <w:r w:rsidR="00E17C4B">
        <w:t xml:space="preserve"> educational programming for future semesters.</w:t>
      </w:r>
    </w:p>
    <w:p w14:paraId="41B61804" w14:textId="415797A6" w:rsidR="00E17C4B" w:rsidRDefault="00E17C4B" w:rsidP="00B11CB6">
      <w:pPr>
        <w:pStyle w:val="ListParagraph"/>
        <w:numPr>
          <w:ilvl w:val="0"/>
          <w:numId w:val="1"/>
        </w:numPr>
      </w:pPr>
      <w:r>
        <w:t xml:space="preserve">Bill will </w:t>
      </w:r>
      <w:r w:rsidR="00AE19FB">
        <w:t xml:space="preserve">pursue another BULLI course for caregivers, similar to the one </w:t>
      </w:r>
      <w:r w:rsidR="00A272A8">
        <w:t>he coordinated in 2022.</w:t>
      </w:r>
    </w:p>
    <w:p w14:paraId="31435614" w14:textId="0FDABD05" w:rsidR="0006572C" w:rsidRDefault="0006572C" w:rsidP="00B11CB6">
      <w:pPr>
        <w:pStyle w:val="ListParagraph"/>
        <w:numPr>
          <w:ilvl w:val="0"/>
          <w:numId w:val="1"/>
        </w:numPr>
      </w:pPr>
      <w:r>
        <w:t>Bruce Leyton’s Reading to Adults with Dementia</w:t>
      </w:r>
      <w:r w:rsidR="00640CB5">
        <w:t xml:space="preserve"> program</w:t>
      </w:r>
      <w:r>
        <w:t xml:space="preserve"> </w:t>
      </w:r>
      <w:r w:rsidR="00640CB5">
        <w:t xml:space="preserve">proposal </w:t>
      </w:r>
      <w:r>
        <w:t>has been approved by Wisdom Project 2023</w:t>
      </w:r>
      <w:r w:rsidR="002F3159">
        <w:t xml:space="preserve"> (1 of 2 awarded out of 20 project proposals)</w:t>
      </w:r>
      <w:r w:rsidR="009A1AA0">
        <w:t xml:space="preserve"> and our test site will be Phoenix of Braselton. Bruce and Cloud will meet with</w:t>
      </w:r>
      <w:r w:rsidR="00B321DD">
        <w:t xml:space="preserve"> Felicia Raughton to develop the program specifics for a spring</w:t>
      </w:r>
      <w:r w:rsidR="00640CB5">
        <w:t xml:space="preserve"> pilot program.</w:t>
      </w:r>
    </w:p>
    <w:p w14:paraId="281A8E23" w14:textId="059CA08A" w:rsidR="00AA289C" w:rsidRDefault="00AA289C" w:rsidP="00B11CB6">
      <w:pPr>
        <w:pStyle w:val="ListParagraph"/>
        <w:numPr>
          <w:ilvl w:val="0"/>
          <w:numId w:val="1"/>
        </w:numPr>
      </w:pPr>
      <w:r>
        <w:t>Bruce and Gerry have been working on a podcast concept</w:t>
      </w:r>
      <w:r w:rsidR="00646B57">
        <w:t xml:space="preserve"> that we can feature on our website. The initial episode</w:t>
      </w:r>
      <w:r w:rsidR="00DD7F6D">
        <w:t xml:space="preserve"> – focused on the intersection of patience and trust,</w:t>
      </w:r>
      <w:r w:rsidR="00646B57">
        <w:t xml:space="preserve"> is in development now and we hope to launch this initiative in March or April, with a </w:t>
      </w:r>
      <w:r w:rsidR="0017733A">
        <w:t xml:space="preserve">pre-defined </w:t>
      </w:r>
      <w:r w:rsidR="00E23661">
        <w:t>content calendar (topics and intervals) for the remainder of 2024</w:t>
      </w:r>
      <w:r w:rsidR="0017733A">
        <w:t>.</w:t>
      </w:r>
    </w:p>
    <w:p w14:paraId="5F3BF3A6" w14:textId="54B9E72C" w:rsidR="007F7104" w:rsidRDefault="00EE3C14" w:rsidP="007F7104">
      <w:pPr>
        <w:pStyle w:val="ListParagraph"/>
        <w:numPr>
          <w:ilvl w:val="0"/>
          <w:numId w:val="1"/>
        </w:numPr>
      </w:pPr>
      <w:r>
        <w:lastRenderedPageBreak/>
        <w:t xml:space="preserve">Bruce is generously working on a </w:t>
      </w:r>
      <w:r w:rsidR="00B52204">
        <w:t>personal gift to BDC to support our fundraising efforts</w:t>
      </w:r>
      <w:r w:rsidR="00B46CD0">
        <w:t xml:space="preserve">. </w:t>
      </w:r>
      <w:r w:rsidR="007F7104" w:rsidRPr="007F7104">
        <w:t>Bruce is exploring a coffee klatch concept for fundraising with centers of influence such as Carol Hanlon. He is also exploring funding of BDC services with Grace Episcopal outreach ministries as a conduit.</w:t>
      </w:r>
    </w:p>
    <w:p w14:paraId="40423F49" w14:textId="06A4E505" w:rsidR="004F136D" w:rsidRPr="00A272A8" w:rsidRDefault="004F136D" w:rsidP="001B664C">
      <w:r>
        <w:t>EDUCATION PROGRAM COMMITTEE:</w:t>
      </w:r>
      <w:r w:rsidR="0048024B">
        <w:t xml:space="preserve"> We are planning to establish an educational program committee</w:t>
      </w:r>
      <w:r w:rsidR="00DC1FF2">
        <w:t xml:space="preserve"> </w:t>
      </w:r>
      <w:r w:rsidR="001C543D">
        <w:t xml:space="preserve">to be led initially by Bill. With education being our primary </w:t>
      </w:r>
      <w:r w:rsidR="0042357A">
        <w:t xml:space="preserve">thrust, we want to have the benefit of collaboration as we strategize </w:t>
      </w:r>
      <w:r w:rsidR="00E74F8B">
        <w:t xml:space="preserve">how to deliver what is already available to us as well as plan for the </w:t>
      </w:r>
      <w:r w:rsidR="00EC7D26">
        <w:t xml:space="preserve">long-term </w:t>
      </w:r>
      <w:r w:rsidR="00E74F8B">
        <w:t>development of a</w:t>
      </w:r>
      <w:r w:rsidR="001C1829">
        <w:t xml:space="preserve"> productive, profitable, and sustainable educational platform</w:t>
      </w:r>
      <w:r w:rsidR="00EC7D26">
        <w:t>.</w:t>
      </w:r>
      <w:r w:rsidR="001617F8">
        <w:t xml:space="preserve"> The initial meeting will be during our normal Board</w:t>
      </w:r>
      <w:r w:rsidR="008F7620">
        <w:t xml:space="preserve"> first </w:t>
      </w:r>
      <w:r w:rsidR="008F7620" w:rsidRPr="00ED28A8">
        <w:rPr>
          <w:b/>
          <w:bCs/>
        </w:rPr>
        <w:t>T</w:t>
      </w:r>
      <w:r w:rsidR="008F7620" w:rsidRPr="005B117E">
        <w:rPr>
          <w:b/>
          <w:bCs/>
        </w:rPr>
        <w:t>uesday meeting day</w:t>
      </w:r>
      <w:r w:rsidR="005B117E" w:rsidRPr="005B117E">
        <w:rPr>
          <w:b/>
          <w:bCs/>
        </w:rPr>
        <w:t>, which will be March 5, at 11 am</w:t>
      </w:r>
      <w:r w:rsidR="00A272A8">
        <w:rPr>
          <w:b/>
          <w:bCs/>
        </w:rPr>
        <w:t xml:space="preserve">. </w:t>
      </w:r>
      <w:r w:rsidR="00ED76C6">
        <w:t>There is a lot of talent on our Board</w:t>
      </w:r>
      <w:r w:rsidR="00FD61E7">
        <w:t xml:space="preserve"> and much experience with various topics in dementia education</w:t>
      </w:r>
      <w:r w:rsidR="00535096">
        <w:t xml:space="preserve"> and we hope our committee will be robust in terms of </w:t>
      </w:r>
      <w:r w:rsidR="003246DA">
        <w:t xml:space="preserve">numbers and </w:t>
      </w:r>
      <w:r w:rsidR="00535096">
        <w:t>breadth</w:t>
      </w:r>
      <w:r w:rsidR="003246DA">
        <w:t xml:space="preserve"> of expertise represented. We may bring in outside members </w:t>
      </w:r>
      <w:r w:rsidR="0020310E">
        <w:t>who are also stakeholders in the dementia field but initially we will be an internal group.</w:t>
      </w:r>
    </w:p>
    <w:p w14:paraId="204A02BB" w14:textId="46F62A72" w:rsidR="007064E2" w:rsidRDefault="002E2B6B" w:rsidP="001B664C">
      <w:r>
        <w:t xml:space="preserve">EVENTS UPDATE: </w:t>
      </w:r>
      <w:r w:rsidR="0095710B">
        <w:t>Successful VDTs at UNG, thanks to Michael Lipsitt, MD</w:t>
      </w:r>
      <w:r w:rsidR="0006572C">
        <w:t>, and at ACCA.</w:t>
      </w:r>
    </w:p>
    <w:p w14:paraId="61EDA334" w14:textId="0148D120" w:rsidR="008F3BB8" w:rsidRDefault="00E971A7" w:rsidP="003536B4">
      <w:r>
        <w:t xml:space="preserve">FUNDRAISING COMMUNICATIONS: </w:t>
      </w:r>
    </w:p>
    <w:p w14:paraId="04A36E00" w14:textId="76433D9E" w:rsidR="00A8754A" w:rsidRDefault="00A8754A" w:rsidP="003536B4">
      <w:r>
        <w:t xml:space="preserve">Cloud is expanding our internal price list and you will receive a revised version </w:t>
      </w:r>
      <w:r w:rsidR="000947B9">
        <w:t>in the next few weeks.</w:t>
      </w:r>
    </w:p>
    <w:p w14:paraId="69D9309F" w14:textId="293E3F63" w:rsidR="000947B9" w:rsidRDefault="00793818" w:rsidP="003536B4">
      <w:r>
        <w:t>Will Hicks suggested reaching out to P</w:t>
      </w:r>
      <w:r w:rsidR="00311DB5">
        <w:t>hil W</w:t>
      </w:r>
      <w:r w:rsidR="0091629E" w:rsidRPr="00ED28A8">
        <w:t>ilheit</w:t>
      </w:r>
      <w:r w:rsidR="00311DB5" w:rsidRPr="00ED28A8">
        <w:t>, form</w:t>
      </w:r>
      <w:r w:rsidR="00311DB5">
        <w:t>er member of the GA Board of Regents.</w:t>
      </w:r>
    </w:p>
    <w:p w14:paraId="32BB6409" w14:textId="2FB47A09" w:rsidR="00311DB5" w:rsidRDefault="00311DB5" w:rsidP="003536B4">
      <w:r>
        <w:t xml:space="preserve">Doug suggested a program with CPAs </w:t>
      </w:r>
      <w:r w:rsidR="000B23F0">
        <w:t xml:space="preserve">and eldercare attorneys </w:t>
      </w:r>
      <w:r>
        <w:t>to refe</w:t>
      </w:r>
      <w:r w:rsidR="00463211">
        <w:t>r clients looking for QCD</w:t>
      </w:r>
      <w:r w:rsidR="000B23F0">
        <w:t>/MDR solutions.</w:t>
      </w:r>
    </w:p>
    <w:p w14:paraId="323D32B9" w14:textId="77777777" w:rsidR="004D0D73" w:rsidRDefault="004D0D73" w:rsidP="003536B4"/>
    <w:p w14:paraId="69E23636" w14:textId="4736456B" w:rsidR="005D3AD7" w:rsidRDefault="00D30028">
      <w:r>
        <w:t xml:space="preserve">The meeting adjourned at </w:t>
      </w:r>
      <w:r w:rsidR="00082BE8">
        <w:t>12:</w:t>
      </w:r>
      <w:r w:rsidR="00B4724A">
        <w:t>2</w:t>
      </w:r>
      <w:r>
        <w:t>0 pm.</w:t>
      </w:r>
    </w:p>
    <w:p w14:paraId="3FAAB4B7" w14:textId="77777777" w:rsidR="002E2B6B" w:rsidRDefault="002E2B6B"/>
    <w:sectPr w:rsidR="002E2B6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3D29" w14:textId="77777777" w:rsidR="00C31534" w:rsidRDefault="00C31534" w:rsidP="00D30028">
      <w:pPr>
        <w:spacing w:after="0" w:line="240" w:lineRule="auto"/>
      </w:pPr>
      <w:r>
        <w:separator/>
      </w:r>
    </w:p>
  </w:endnote>
  <w:endnote w:type="continuationSeparator" w:id="0">
    <w:p w14:paraId="516B038D" w14:textId="77777777" w:rsidR="00C31534" w:rsidRDefault="00C31534" w:rsidP="00D3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1D35" w14:textId="77777777" w:rsidR="00C31534" w:rsidRDefault="00C31534" w:rsidP="00D30028">
      <w:pPr>
        <w:spacing w:after="0" w:line="240" w:lineRule="auto"/>
      </w:pPr>
      <w:r>
        <w:separator/>
      </w:r>
    </w:p>
  </w:footnote>
  <w:footnote w:type="continuationSeparator" w:id="0">
    <w:p w14:paraId="75FC01EF" w14:textId="77777777" w:rsidR="00C31534" w:rsidRDefault="00C31534" w:rsidP="00D30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D2A4" w14:textId="112C996D" w:rsidR="00D30028" w:rsidRDefault="00D30028" w:rsidP="00D30028">
    <w:pPr>
      <w:pStyle w:val="Header"/>
      <w:jc w:val="center"/>
    </w:pPr>
    <w:r>
      <w:rPr>
        <w:noProof/>
      </w:rPr>
      <w:drawing>
        <wp:inline distT="0" distB="0" distL="0" distR="0" wp14:anchorId="7706A4E4" wp14:editId="221B164F">
          <wp:extent cx="658368" cy="591646"/>
          <wp:effectExtent l="0" t="0" r="8890" b="0"/>
          <wp:docPr id="767769489" name="Picture 1" descr="A heart with two heads and br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769489" name="Picture 1" descr="A heart with two heads and b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906" cy="597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2099"/>
    <w:multiLevelType w:val="hybridMultilevel"/>
    <w:tmpl w:val="EB1C1B6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8622B8"/>
    <w:multiLevelType w:val="hybridMultilevel"/>
    <w:tmpl w:val="32D2FF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440E21"/>
    <w:multiLevelType w:val="hybridMultilevel"/>
    <w:tmpl w:val="B4440C7C"/>
    <w:lvl w:ilvl="0" w:tplc="9896295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3519858">
    <w:abstractNumId w:val="1"/>
  </w:num>
  <w:num w:numId="2" w16cid:durableId="978656253">
    <w:abstractNumId w:val="0"/>
  </w:num>
  <w:num w:numId="3" w16cid:durableId="1093282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F8"/>
    <w:rsid w:val="0001446A"/>
    <w:rsid w:val="000631A6"/>
    <w:rsid w:val="0006572C"/>
    <w:rsid w:val="00070396"/>
    <w:rsid w:val="0007605F"/>
    <w:rsid w:val="00082BE8"/>
    <w:rsid w:val="000902BF"/>
    <w:rsid w:val="000947B9"/>
    <w:rsid w:val="000B23F0"/>
    <w:rsid w:val="000B3418"/>
    <w:rsid w:val="000C0825"/>
    <w:rsid w:val="001047CC"/>
    <w:rsid w:val="001172FA"/>
    <w:rsid w:val="001617F8"/>
    <w:rsid w:val="00174EAB"/>
    <w:rsid w:val="001767D8"/>
    <w:rsid w:val="0017733A"/>
    <w:rsid w:val="001776C0"/>
    <w:rsid w:val="001B664C"/>
    <w:rsid w:val="001C1829"/>
    <w:rsid w:val="001C543D"/>
    <w:rsid w:val="001C5B4A"/>
    <w:rsid w:val="001C673E"/>
    <w:rsid w:val="001D1C27"/>
    <w:rsid w:val="001F24A4"/>
    <w:rsid w:val="0020310E"/>
    <w:rsid w:val="0023178C"/>
    <w:rsid w:val="00237BE2"/>
    <w:rsid w:val="00247A78"/>
    <w:rsid w:val="00270282"/>
    <w:rsid w:val="00281340"/>
    <w:rsid w:val="002917FD"/>
    <w:rsid w:val="002950A0"/>
    <w:rsid w:val="00295F1C"/>
    <w:rsid w:val="00297FE4"/>
    <w:rsid w:val="002D3A8D"/>
    <w:rsid w:val="002E12F1"/>
    <w:rsid w:val="002E275A"/>
    <w:rsid w:val="002E2B6B"/>
    <w:rsid w:val="002E6EF8"/>
    <w:rsid w:val="002F2668"/>
    <w:rsid w:val="002F3159"/>
    <w:rsid w:val="002F672F"/>
    <w:rsid w:val="003054EC"/>
    <w:rsid w:val="00311DB5"/>
    <w:rsid w:val="0031750D"/>
    <w:rsid w:val="003246DA"/>
    <w:rsid w:val="00344EA7"/>
    <w:rsid w:val="003536B4"/>
    <w:rsid w:val="00375A1B"/>
    <w:rsid w:val="00380463"/>
    <w:rsid w:val="0038585F"/>
    <w:rsid w:val="003A6062"/>
    <w:rsid w:val="003B617B"/>
    <w:rsid w:val="003E3E41"/>
    <w:rsid w:val="003F4664"/>
    <w:rsid w:val="00412AEE"/>
    <w:rsid w:val="0042357A"/>
    <w:rsid w:val="00463211"/>
    <w:rsid w:val="0048024B"/>
    <w:rsid w:val="004822CE"/>
    <w:rsid w:val="0048315A"/>
    <w:rsid w:val="004B2C9C"/>
    <w:rsid w:val="004C615F"/>
    <w:rsid w:val="004D0D73"/>
    <w:rsid w:val="004D4189"/>
    <w:rsid w:val="004D5721"/>
    <w:rsid w:val="004E6AB9"/>
    <w:rsid w:val="004F136D"/>
    <w:rsid w:val="005135F3"/>
    <w:rsid w:val="00524E6E"/>
    <w:rsid w:val="00535096"/>
    <w:rsid w:val="00542447"/>
    <w:rsid w:val="00545327"/>
    <w:rsid w:val="005564FB"/>
    <w:rsid w:val="0056328C"/>
    <w:rsid w:val="00577441"/>
    <w:rsid w:val="0058450C"/>
    <w:rsid w:val="005B117E"/>
    <w:rsid w:val="005D3AD7"/>
    <w:rsid w:val="005E37AE"/>
    <w:rsid w:val="00600BCD"/>
    <w:rsid w:val="00603260"/>
    <w:rsid w:val="00606A35"/>
    <w:rsid w:val="00622C28"/>
    <w:rsid w:val="006306D6"/>
    <w:rsid w:val="00640CB5"/>
    <w:rsid w:val="00646B57"/>
    <w:rsid w:val="00681572"/>
    <w:rsid w:val="006A19B8"/>
    <w:rsid w:val="006B6C10"/>
    <w:rsid w:val="006E21A9"/>
    <w:rsid w:val="007064E2"/>
    <w:rsid w:val="007648E4"/>
    <w:rsid w:val="007664F5"/>
    <w:rsid w:val="007715EE"/>
    <w:rsid w:val="00785662"/>
    <w:rsid w:val="00793818"/>
    <w:rsid w:val="007A055F"/>
    <w:rsid w:val="007A0C79"/>
    <w:rsid w:val="007B1D36"/>
    <w:rsid w:val="007F7104"/>
    <w:rsid w:val="00837AE8"/>
    <w:rsid w:val="00851E10"/>
    <w:rsid w:val="008B597F"/>
    <w:rsid w:val="008B624A"/>
    <w:rsid w:val="008C1C97"/>
    <w:rsid w:val="008C27D5"/>
    <w:rsid w:val="008D1229"/>
    <w:rsid w:val="008E3952"/>
    <w:rsid w:val="008F3BB8"/>
    <w:rsid w:val="008F7620"/>
    <w:rsid w:val="0091629E"/>
    <w:rsid w:val="009230E0"/>
    <w:rsid w:val="00941905"/>
    <w:rsid w:val="0094730E"/>
    <w:rsid w:val="0095710B"/>
    <w:rsid w:val="00967434"/>
    <w:rsid w:val="00983356"/>
    <w:rsid w:val="009950A3"/>
    <w:rsid w:val="009A1AA0"/>
    <w:rsid w:val="009B3A5B"/>
    <w:rsid w:val="009C3A8B"/>
    <w:rsid w:val="009E2C51"/>
    <w:rsid w:val="00A00EDD"/>
    <w:rsid w:val="00A26341"/>
    <w:rsid w:val="00A272A8"/>
    <w:rsid w:val="00A276FC"/>
    <w:rsid w:val="00A605CA"/>
    <w:rsid w:val="00A63AFB"/>
    <w:rsid w:val="00A64D50"/>
    <w:rsid w:val="00A8754A"/>
    <w:rsid w:val="00A9074E"/>
    <w:rsid w:val="00AA289C"/>
    <w:rsid w:val="00AB766E"/>
    <w:rsid w:val="00AD6566"/>
    <w:rsid w:val="00AE0DA6"/>
    <w:rsid w:val="00AE1740"/>
    <w:rsid w:val="00AE19FB"/>
    <w:rsid w:val="00B11CB6"/>
    <w:rsid w:val="00B157D6"/>
    <w:rsid w:val="00B2630E"/>
    <w:rsid w:val="00B321DD"/>
    <w:rsid w:val="00B343DB"/>
    <w:rsid w:val="00B41A3B"/>
    <w:rsid w:val="00B46CD0"/>
    <w:rsid w:val="00B4724A"/>
    <w:rsid w:val="00B52204"/>
    <w:rsid w:val="00B66A24"/>
    <w:rsid w:val="00B768A0"/>
    <w:rsid w:val="00B80304"/>
    <w:rsid w:val="00BA2C1E"/>
    <w:rsid w:val="00BC6C91"/>
    <w:rsid w:val="00BD1F86"/>
    <w:rsid w:val="00BF1682"/>
    <w:rsid w:val="00C10261"/>
    <w:rsid w:val="00C13036"/>
    <w:rsid w:val="00C31534"/>
    <w:rsid w:val="00C4344B"/>
    <w:rsid w:val="00C57D63"/>
    <w:rsid w:val="00C816C4"/>
    <w:rsid w:val="00C87C9A"/>
    <w:rsid w:val="00CB1D22"/>
    <w:rsid w:val="00D144CD"/>
    <w:rsid w:val="00D30028"/>
    <w:rsid w:val="00D313A6"/>
    <w:rsid w:val="00D35DF2"/>
    <w:rsid w:val="00D42775"/>
    <w:rsid w:val="00D54FB0"/>
    <w:rsid w:val="00D961B1"/>
    <w:rsid w:val="00DB5CF7"/>
    <w:rsid w:val="00DC1FF2"/>
    <w:rsid w:val="00DD5815"/>
    <w:rsid w:val="00DD7F6D"/>
    <w:rsid w:val="00DE54F0"/>
    <w:rsid w:val="00DE5C1F"/>
    <w:rsid w:val="00DF0892"/>
    <w:rsid w:val="00E17C4B"/>
    <w:rsid w:val="00E23661"/>
    <w:rsid w:val="00E347DB"/>
    <w:rsid w:val="00E37483"/>
    <w:rsid w:val="00E506F8"/>
    <w:rsid w:val="00E51ABD"/>
    <w:rsid w:val="00E54D7F"/>
    <w:rsid w:val="00E60426"/>
    <w:rsid w:val="00E74F8B"/>
    <w:rsid w:val="00E830A9"/>
    <w:rsid w:val="00E93105"/>
    <w:rsid w:val="00E971A7"/>
    <w:rsid w:val="00EC16EF"/>
    <w:rsid w:val="00EC7D26"/>
    <w:rsid w:val="00ED28A8"/>
    <w:rsid w:val="00ED76C6"/>
    <w:rsid w:val="00EE3C14"/>
    <w:rsid w:val="00F11599"/>
    <w:rsid w:val="00F17014"/>
    <w:rsid w:val="00F20D50"/>
    <w:rsid w:val="00F352B9"/>
    <w:rsid w:val="00F542C8"/>
    <w:rsid w:val="00F846C8"/>
    <w:rsid w:val="00F86BEE"/>
    <w:rsid w:val="00FA2449"/>
    <w:rsid w:val="00FA5531"/>
    <w:rsid w:val="00F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FCCE0"/>
  <w15:docId w15:val="{DF1CE79A-B7ED-4C36-8C65-DAD82993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A60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47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7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0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028"/>
  </w:style>
  <w:style w:type="paragraph" w:styleId="Footer">
    <w:name w:val="footer"/>
    <w:basedOn w:val="Normal"/>
    <w:link w:val="FooterChar"/>
    <w:uiPriority w:val="99"/>
    <w:unhideWhenUsed/>
    <w:rsid w:val="00D30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028"/>
  </w:style>
  <w:style w:type="paragraph" w:styleId="ListParagraph">
    <w:name w:val="List Paragraph"/>
    <w:basedOn w:val="Normal"/>
    <w:uiPriority w:val="34"/>
    <w:qFormat/>
    <w:rsid w:val="00B1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yonddementiacoalition.org/dashboard305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1033</Words>
  <Characters>6608</Characters>
  <Application>Microsoft Office Word</Application>
  <DocSecurity>0</DocSecurity>
  <Lines>120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 CONRAD</dc:creator>
  <cp:keywords/>
  <dc:description/>
  <cp:lastModifiedBy>CLOUD CONRAD</cp:lastModifiedBy>
  <cp:revision>6</cp:revision>
  <dcterms:created xsi:type="dcterms:W3CDTF">2024-03-01T21:03:00Z</dcterms:created>
  <dcterms:modified xsi:type="dcterms:W3CDTF">2024-03-03T17:17:00Z</dcterms:modified>
</cp:coreProperties>
</file>